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UGODA</w:t>
      </w:r>
    </w:p>
    <w:p>
      <w:pPr>
        <w:jc w:val="both"/>
      </w:pPr>
      <w:r>
        <w:t>zawarta w [miejscowość] dnia [data] [wariant prywatny: bez udziału mediatora / wariant mediacyjny: przed mediatorem (imię i nazwisko), w mediacji prowadzonej na podstawie (umowy o mediację z dnia … / postanowienia Sądu … z dnia …, sygn. akt …)] pomiędzy:</w:t>
      </w:r>
    </w:p>
    <w:p>
      <w:pPr>
        <w:jc w:val="both"/>
      </w:pPr>
      <w:r>
        <w:t>1. [imię i nazwisko albo firma], [adres], [PESEL albo KRS/NIP], reprezentowanym(ą) przez [imię, nazwisko, funkcja] – dalej „Wierzyciel”,</w:t>
      </w:r>
    </w:p>
    <w:p>
      <w:pPr>
        <w:jc w:val="left"/>
      </w:pPr>
      <w:r>
        <w:t>a</w:t>
      </w:r>
    </w:p>
    <w:p>
      <w:pPr>
        <w:jc w:val="both"/>
      </w:pPr>
      <w:r>
        <w:t>2. [imię i nazwisko albo firma], [adres], [PESEL albo KRS/NIP], reprezentowanym(ą) przez [imię, nazwisko, funkcja] – dalej „Dłużnik”,</w:t>
      </w:r>
    </w:p>
    <w:p>
      <w:pPr>
        <w:jc w:val="left"/>
      </w:pPr>
      <w:r>
        <w:t>łącznie zwanymi „Stronami”.</w:t>
      </w:r>
    </w:p>
    <w:p>
      <w:pPr>
        <w:pStyle w:val="EmHeading2"/>
        <w:keepNext/>
        <w:spacing w:before="200"/>
        <w:jc w:val="center"/>
      </w:pPr>
      <w:r>
        <w:rPr>
          <w:b/>
        </w:rPr>
        <w:t>§ 1. Przedmiot sporu</w:t>
      </w:r>
    </w:p>
    <w:p>
      <w:pPr>
        <w:jc w:val="both"/>
      </w:pPr>
      <w:r>
        <w:t>1. Wierzyciel dochodzi od Dłużnika zapłaty kwoty [kwota] zł z tytułu [umowa nr … z dnia …, faktury nr …] wraz z odsetkami [rodzaj] od dnia [data].</w:t>
      </w:r>
    </w:p>
    <w:p>
      <w:pPr>
        <w:jc w:val="both"/>
      </w:pPr>
      <w:r>
        <w:t>2. Dłużnik kwestionuje roszczenie [w całości / co do kwoty … zł], podnosząc [zwięźle zarzuty].</w:t>
      </w:r>
    </w:p>
    <w:p>
      <w:pPr>
        <w:jc w:val="both"/>
      </w:pPr>
      <w:r>
        <w:t>3. W celu uchylenia sporu Strony czynią sobie wzajemne ustępstwa określone w niniejszej ugodzie.</w:t>
      </w:r>
    </w:p>
    <w:p>
      <w:pPr>
        <w:pStyle w:val="EmHeading2"/>
        <w:keepNext/>
        <w:spacing w:before="200"/>
        <w:jc w:val="center"/>
      </w:pPr>
      <w:r>
        <w:rPr>
          <w:b/>
        </w:rPr>
        <w:t>§ 2. Zobowiązanie Dłużnika</w:t>
      </w:r>
    </w:p>
    <w:p>
      <w:pPr>
        <w:jc w:val="both"/>
      </w:pPr>
      <w:r>
        <w:t>1. Dłużnik zobowiązuje się zapłacić Wierzycielowi kwotę [kwota] zł (słownie: [kwota słownie] złotych) [jednorazowo w terminie do dnia … / w … ratach płatnych zgodnie z harmonogramem: … zł do dnia …, … zł do dnia …].</w:t>
      </w:r>
    </w:p>
    <w:p>
      <w:pPr>
        <w:jc w:val="both"/>
      </w:pPr>
      <w:r>
        <w:t>2. Zapłata nastąpi przelewem na rachunek bankowy Wierzyciela nr [numer rachunku]. Za dzień zapłaty uznaje się dzień uznania rachunku Wierzyciela.</w:t>
      </w:r>
    </w:p>
    <w:p>
      <w:pPr>
        <w:jc w:val="both"/>
      </w:pPr>
      <w:r>
        <w:t>3. Kwota określona w ust. 1 obejmuje należność główną w wysokości [kwota] zł [oraz odsetki za okres do dnia zawarcia ugody w wysokości … zł / oraz koszty w wysokości … zł].</w:t>
      </w:r>
    </w:p>
    <w:p>
      <w:pPr>
        <w:pStyle w:val="EmHeading2"/>
        <w:keepNext/>
        <w:spacing w:before="200"/>
        <w:jc w:val="center"/>
      </w:pPr>
      <w:r>
        <w:rPr>
          <w:b/>
        </w:rPr>
        <w:t>§ 3. Ustępstwa Wierzyciela</w:t>
      </w:r>
    </w:p>
    <w:p>
      <w:pPr>
        <w:jc w:val="both"/>
      </w:pPr>
      <w:r>
        <w:t>1. Wierzyciel zwalnia Dłużnika z długu w zakresie [kwota] zł [oraz odsetek za okres …], a Dłużnik zwolnienie przyjmuje. Zwolnienie [wariant A – bezwarunkowy: następuje z chwilą zawarcia ugody / wariant B – warunkowy: nastąpi pod warunkiem terminowej zapłaty całej kwoty określonej w § 2 ust. 1].</w:t>
      </w:r>
    </w:p>
    <w:p>
      <w:pPr>
        <w:jc w:val="both"/>
      </w:pPr>
      <w:r>
        <w:t>2. [Tylko w wariancie B: Jeżeli warunek z ust. 1 nie zostanie spełniony, zwolnienie nie następuje. Pozostałe do zapłaty saldo ustala się w następujący sposób: …; dokonane wpłaty zalicza się na …, a odsetki nalicza się od …, według …, za okres ….]</w:t>
      </w:r>
    </w:p>
    <w:p>
      <w:pPr>
        <w:jc w:val="left"/>
      </w:pPr>
      <w:r>
        <w:t>3. [Wierzyciel zobowiązuje się ponadto do … – usunąć, jeżeli nie dotyczy.]</w:t>
      </w:r>
    </w:p>
    <w:p>
      <w:pPr>
        <w:pStyle w:val="EmHeading2"/>
        <w:keepNext/>
        <w:spacing w:before="200"/>
        <w:jc w:val="center"/>
      </w:pPr>
      <w:r>
        <w:rPr>
          <w:b/>
        </w:rPr>
        <w:t>§ 4. Skutki opóźnienia</w:t>
      </w:r>
    </w:p>
    <w:p>
      <w:pPr>
        <w:jc w:val="both"/>
      </w:pPr>
      <w:r>
        <w:t>1. W razie opóźnienia w zapłacie [którejkolwiek z rat] Dłużnik zapłaci odsetki [ustawowe za opóźnienie / ustawowe za opóźnienie w transakcjach handlowych] od zaległej kwoty za każdy dzień opóźnienia.</w:t>
      </w:r>
    </w:p>
    <w:p>
      <w:pPr>
        <w:jc w:val="both"/>
      </w:pPr>
      <w:r>
        <w:t>2. [W razie opóźnienia w zapłacie którejkolwiek z rat przekraczającego … dni cała niespłacona kwota określona w § 2 ust. 1 staje się natychmiast wymagalna.]</w:t>
      </w:r>
    </w:p>
    <w:p>
      <w:pPr>
        <w:jc w:val="both"/>
      </w:pPr>
      <w:r>
        <w:t>3. Skutki opóźnienia dla zwolnienia z długu określa wybrany wariant § 3. Przyspieszenie wymagalności nie uchyla zwolnienia bezwarunkowego.</w:t>
      </w:r>
    </w:p>
    <w:p>
      <w:pPr>
        <w:pStyle w:val="EmHeading2"/>
        <w:keepNext/>
        <w:spacing w:before="200"/>
        <w:jc w:val="center"/>
      </w:pPr>
      <w:r>
        <w:rPr>
          <w:b/>
        </w:rPr>
        <w:t>§ 5. Zakres ugody</w:t>
      </w:r>
    </w:p>
    <w:p>
      <w:pPr>
        <w:jc w:val="both"/>
      </w:pPr>
      <w:r>
        <w:t>1. Ugoda obejmuje roszczenia z [umowa / faktury wskazane w § 1 ust. 1] w zakresie opisanym w § 1–4. Roszczenia wygasają w zakresie dokonanej zapłaty oraz skutecznego zwolnienia z długu zgodnie z § 3. W wariancie B sama spóźniona zapłata, która nie spełnia uzgodnionego warunku, nie powoduje zwolnienia z pozostałego długu.</w:t>
      </w:r>
    </w:p>
    <w:p>
      <w:pPr>
        <w:jc w:val="both"/>
      </w:pPr>
      <w:r>
        <w:t>2. Ugoda nie obejmuje [np. roszczeń z tytułu rękojmi i gwarancji, roszczeń z innych umów] – w tym zakresie Strony zachowują swoje prawa.</w:t>
      </w:r>
    </w:p>
    <w:p>
      <w:pPr>
        <w:pStyle w:val="EmHeading2"/>
        <w:keepNext/>
        <w:spacing w:before="200"/>
        <w:jc w:val="center"/>
      </w:pPr>
      <w:r>
        <w:rPr>
          <w:b/>
        </w:rPr>
        <w:t>§ 6. Koszty</w:t>
      </w:r>
    </w:p>
    <w:p>
      <w:pPr>
        <w:jc w:val="both"/>
      </w:pPr>
      <w:r>
        <w:t>1. [Tylko w wariancie mediacyjnym: Koszty mediacji Strony ponoszą w częściach równych / w proporcji ….]</w:t>
      </w:r>
    </w:p>
    <w:p>
      <w:pPr>
        <w:jc w:val="both"/>
      </w:pPr>
      <w:r>
        <w:t>2. [Koszty postępowania sądowego o sygn. akt … Strony znoszą wzajemnie. / Każda ze Stron ponosi koszty własnego pełnomocnika.]</w:t>
      </w:r>
    </w:p>
    <w:p>
      <w:pPr>
        <w:pStyle w:val="EmHeading2"/>
        <w:keepNext/>
        <w:spacing w:before="200"/>
        <w:jc w:val="center"/>
      </w:pPr>
      <w:r>
        <w:rPr>
          <w:b/>
        </w:rPr>
        <w:t>§ 7. Postanowienia końcowe</w:t>
      </w:r>
    </w:p>
    <w:p>
      <w:pPr>
        <w:jc w:val="left"/>
      </w:pPr>
      <w:r>
        <w:t>1. [Jeżeli toczy się proces, wybierz właściwy wariant i usuń pozostały:</w:t>
      </w:r>
    </w:p>
    <w:p>
      <w:pPr>
        <w:jc w:val="both"/>
      </w:pPr>
      <w:r>
        <w:t>A — ugoda mediacyjna: Po zatwierdzeniu ugody przez sąd Strony wnoszą o umorzenie postępowania o sygn. akt … w zakresie objętym zatwierdzoną ugodą.</w:t>
      </w:r>
    </w:p>
    <w:p>
      <w:pPr>
        <w:jc w:val="both"/>
      </w:pPr>
      <w:r>
        <w:t>B — ugoda prywatna: Powód zobowiązuje się złożyć w sprawie o sygn. akt … oświadczenie o cofnięciu pozwu w zakresie …, w terminie …, po … [określ zdarzenie i termin, zgodnie z § 3]. Cofnięcie nastąpi [bez zrzeczenia się roszczenia / ze zrzeczeniem się roszczenia w zakresie … — wybierz świadomie]. Pozwany [wyraża zgodę na cofnięcie / złoży zgodę w terminie …], jeżeli zgoda jest wymagana przez art. 203 § 1 k.p.c. Zwykła ugoda prywatna sama nie kończy procesu; wskazane czynności procesowe trzeba wykonać odrębnie.]</w:t>
      </w:r>
    </w:p>
    <w:p>
      <w:pPr>
        <w:jc w:val="both"/>
      </w:pPr>
      <w:r>
        <w:t>2. [Tylko w wariancie mediacyjnym: Strony wnoszą o zatwierdzenie ugody przez sąd. Przy mediacji umownej: Strony wskazują Sąd Rejonowy w … zgodnie z art. 183¹³ § 1 k.p.c. / Przy skierowaniu sądu: protokół i ugodę mediator składa w Sądzie … prowadzącym sprawę o sygn. akt ….]</w:t>
      </w:r>
    </w:p>
    <w:p>
      <w:pPr>
        <w:jc w:val="both"/>
      </w:pPr>
      <w:r>
        <w:t>3. Ugodę sporządzono w [liczba] jednobrzmiących egzemplarzach, po jednym dla każdej ze Stron [oraz dla mediatora / do akt sprawy – jeżeli dotyczy].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Wierzyciel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Dłużnik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[podpis]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[podpis]</w:t>
            </w:r>
          </w:p>
        </w:tc>
      </w:tr>
    </w:tbl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Rozliczenie spornego roszczenia pieniężnego.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Wyraźnie odróżnij ugodę prywatną od zawartej przed mediatorem; nie każda ugoda jest tytułem egzekucyjnym.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cywilny – art. 917–918; Kodeks postępowania cywilnego – art. 183¹²–183¹⁵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Rozliczenie</w:t>
      </w:r>
    </w:p>
    <w:p>
      <w:pPr>
        <w:jc w:val="left"/>
      </w:pPr>
      <w:r>
        <w:rPr>
          <w:color w:val="444F4E"/>
          <w:sz w:val="20"/>
        </w:rPr>
        <w:t>Wymień przedmiot sporu i wzajemne ustępstwa. Rozdziel kapitał, odsetki i koszty oraz wskaż roszczenia nieobjęte ugodą.</w:t>
      </w:r>
    </w:p>
    <w:p>
      <w:pPr>
        <w:pStyle w:val="EmHeading3"/>
        <w:spacing w:before="160"/>
      </w:pPr>
      <w:r>
        <w:rPr>
          <w:b/>
          <w:sz w:val="20"/>
        </w:rPr>
        <w:t>Wykonanie</w:t>
      </w:r>
    </w:p>
    <w:p>
      <w:pPr>
        <w:jc w:val="left"/>
      </w:pPr>
      <w:r>
        <w:rPr>
          <w:color w:val="444F4E"/>
          <w:sz w:val="20"/>
        </w:rPr>
        <w:t>Podaj kwotę, termin, rachunek i skutki opóźnienia. Jeżeli zwolnienie z części długu zależy od zapłaty, zapisz ten warunek jednoznacznie. Za brak zapłaty nie zastrzega się kary umownej.</w:t>
      </w:r>
    </w:p>
    <w:p>
      <w:pPr>
        <w:pStyle w:val="EmHeading3"/>
        <w:spacing w:before="160"/>
      </w:pPr>
      <w:r>
        <w:rPr>
          <w:b/>
          <w:sz w:val="20"/>
        </w:rPr>
        <w:t>Tryb zawarcia</w:t>
      </w:r>
    </w:p>
    <w:p>
      <w:pPr>
        <w:jc w:val="left"/>
      </w:pPr>
      <w:r>
        <w:rPr>
          <w:color w:val="444F4E"/>
          <w:sz w:val="20"/>
        </w:rPr>
        <w:t>Zwykła ugoda prywatna nie jest sama tytułem wykonawczym i nie kończy automatycznie procesu. Uzgodnij czynności procesowe, zakres i moment cofnięcia pozwu odpowiednio do warunków zwolnienia z długu; cofnięcie nie oznacza samo przez się zrzeczenia się roszczenia. Ugoda zawarta przed mediatorem wymaga podpisów i protokołu oraz właściwej procedury zatwierdzenia przez sąd.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16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Ugoda w sprawie zapłaty</dc:title>
  <dc:subject/>
  <dc:creator>E-mediator – Świeszkowski &amp; Jóźwiak</dc:creator>
  <cp:keywords/>
  <dc:description/>
  <cp:lastModifiedBy/>
  <cp:revision>1</cp:revision>
  <dcterms:created xsi:type="dcterms:W3CDTF">2026-10-16T09:12:43Z</dcterms:created>
  <dcterms:modified xsi:type="dcterms:W3CDTF">2026-10-16T09:12:43Z</dcterms:modified>
  <cp:category/>
  <dc:language>pl-PL</dc:language>
</cp:coreProperties>
</file>